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4F7E" w14:textId="32E98787" w:rsidR="002E1792" w:rsidRPr="005E6ECE" w:rsidRDefault="002E1792" w:rsidP="002E1792">
      <w:pPr>
        <w:rPr>
          <w:b/>
          <w:bCs/>
        </w:rPr>
      </w:pPr>
      <w:r w:rsidRPr="005E6ECE">
        <w:rPr>
          <w:b/>
          <w:bCs/>
        </w:rPr>
        <w:t>An overview table of contextual information (per study), measurement results (per study) and statistical evaluation (per application domain</w:t>
      </w:r>
      <w:r w:rsidR="005E6ECE">
        <w:rPr>
          <w:b/>
          <w:bCs/>
        </w:rPr>
        <w:t>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4"/>
        <w:gridCol w:w="2553"/>
        <w:gridCol w:w="1416"/>
        <w:gridCol w:w="594"/>
        <w:gridCol w:w="682"/>
        <w:gridCol w:w="567"/>
        <w:gridCol w:w="709"/>
        <w:gridCol w:w="708"/>
        <w:gridCol w:w="851"/>
      </w:tblGrid>
      <w:tr w:rsidR="002E1792" w:rsidRPr="001454A3" w14:paraId="3C277AF9" w14:textId="77777777" w:rsidTr="00427DDE">
        <w:trPr>
          <w:trHeight w:val="678"/>
        </w:trPr>
        <w:tc>
          <w:tcPr>
            <w:tcW w:w="4673" w:type="dxa"/>
            <w:gridSpan w:val="3"/>
            <w:shd w:val="clear" w:color="auto" w:fill="8EAADB" w:themeFill="accent1" w:themeFillTint="99"/>
            <w:vAlign w:val="center"/>
          </w:tcPr>
          <w:p w14:paraId="59A37FB2" w14:textId="77777777" w:rsidR="002E1792" w:rsidRPr="00252261" w:rsidRDefault="002E1792" w:rsidP="00427D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Application domain</w:t>
            </w:r>
          </w:p>
        </w:tc>
        <w:tc>
          <w:tcPr>
            <w:tcW w:w="1843" w:type="dxa"/>
            <w:gridSpan w:val="3"/>
            <w:shd w:val="clear" w:color="auto" w:fill="8EAADB" w:themeFill="accent1" w:themeFillTint="99"/>
            <w:vAlign w:val="center"/>
          </w:tcPr>
          <w:p w14:paraId="7066B138" w14:textId="77777777" w:rsidR="002E1792" w:rsidRPr="00252261" w:rsidRDefault="002E1792" w:rsidP="00427D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Application domain 1</w:t>
            </w:r>
          </w:p>
        </w:tc>
        <w:tc>
          <w:tcPr>
            <w:tcW w:w="2268" w:type="dxa"/>
            <w:gridSpan w:val="3"/>
            <w:shd w:val="clear" w:color="auto" w:fill="8EAADB" w:themeFill="accent1" w:themeFillTint="99"/>
            <w:vAlign w:val="center"/>
          </w:tcPr>
          <w:p w14:paraId="2EA99E37" w14:textId="77777777" w:rsidR="002E1792" w:rsidRPr="00252261" w:rsidRDefault="002E1792" w:rsidP="00427D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Application domain 2</w:t>
            </w:r>
          </w:p>
        </w:tc>
      </w:tr>
      <w:tr w:rsidR="002E1792" w:rsidRPr="00527502" w14:paraId="14D4B346" w14:textId="77777777" w:rsidTr="00427DDE">
        <w:trPr>
          <w:trHeight w:val="241"/>
        </w:trPr>
        <w:tc>
          <w:tcPr>
            <w:tcW w:w="4673" w:type="dxa"/>
            <w:gridSpan w:val="3"/>
          </w:tcPr>
          <w:p w14:paraId="51A577E0" w14:textId="77777777" w:rsidR="002E1792" w:rsidRPr="00B53AE1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Validation study (incl. reference to annex)</w:t>
            </w:r>
          </w:p>
        </w:tc>
        <w:tc>
          <w:tcPr>
            <w:tcW w:w="594" w:type="dxa"/>
          </w:tcPr>
          <w:p w14:paraId="53F4A8E9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14:paraId="6C00D8FF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918D1E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DFBA0D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F14BD5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F6EC51" w14:textId="77777777" w:rsidR="002E1792" w:rsidRPr="00354C3D" w:rsidRDefault="002E1792" w:rsidP="00427DDE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E1792" w:rsidRPr="00527502" w14:paraId="6E7FAEBC" w14:textId="77777777" w:rsidTr="00427DDE">
        <w:trPr>
          <w:trHeight w:val="210"/>
        </w:trPr>
        <w:tc>
          <w:tcPr>
            <w:tcW w:w="704" w:type="dxa"/>
            <w:vMerge w:val="restart"/>
            <w:textDirection w:val="btLr"/>
          </w:tcPr>
          <w:p w14:paraId="3EEE41B9" w14:textId="77777777" w:rsidR="002E1792" w:rsidRPr="00E8679A" w:rsidRDefault="002E1792" w:rsidP="00427DDE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Contextual information per study</w:t>
            </w:r>
          </w:p>
        </w:tc>
        <w:tc>
          <w:tcPr>
            <w:tcW w:w="3969" w:type="dxa"/>
            <w:gridSpan w:val="2"/>
          </w:tcPr>
          <w:p w14:paraId="555C2003" w14:textId="77777777" w:rsidR="002E1792" w:rsidRPr="00B53AE1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Type of asbestos-containing application(s) and composition (incl. type and % of asbestos)</w:t>
            </w:r>
          </w:p>
        </w:tc>
        <w:tc>
          <w:tcPr>
            <w:tcW w:w="594" w:type="dxa"/>
          </w:tcPr>
          <w:p w14:paraId="4A44E9B5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14:paraId="50C69DB1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9C8071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F85389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A95236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C3B83D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1454A3" w14:paraId="0342E077" w14:textId="77777777" w:rsidTr="00427DDE">
        <w:trPr>
          <w:trHeight w:val="210"/>
        </w:trPr>
        <w:tc>
          <w:tcPr>
            <w:tcW w:w="704" w:type="dxa"/>
            <w:vMerge/>
            <w:textDirection w:val="btLr"/>
          </w:tcPr>
          <w:p w14:paraId="335F5371" w14:textId="77777777" w:rsidR="002E1792" w:rsidRPr="00354C3D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6B10D450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Bonding strength</w:t>
            </w:r>
          </w:p>
        </w:tc>
        <w:tc>
          <w:tcPr>
            <w:tcW w:w="594" w:type="dxa"/>
          </w:tcPr>
          <w:p w14:paraId="7FADFF1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120034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2A804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86FFB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F0C57C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917BB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7C54D3CD" w14:textId="77777777" w:rsidTr="00427DDE">
        <w:trPr>
          <w:trHeight w:val="210"/>
        </w:trPr>
        <w:tc>
          <w:tcPr>
            <w:tcW w:w="704" w:type="dxa"/>
            <w:vMerge/>
            <w:textDirection w:val="btLr"/>
          </w:tcPr>
          <w:p w14:paraId="37A9DA52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A295243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Condition of the material</w:t>
            </w:r>
          </w:p>
        </w:tc>
        <w:tc>
          <w:tcPr>
            <w:tcW w:w="594" w:type="dxa"/>
          </w:tcPr>
          <w:p w14:paraId="6E458FF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DB1807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9B932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6830B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22444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A3648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527502" w14:paraId="2C163270" w14:textId="77777777" w:rsidTr="00427DDE">
        <w:trPr>
          <w:trHeight w:val="198"/>
        </w:trPr>
        <w:tc>
          <w:tcPr>
            <w:tcW w:w="704" w:type="dxa"/>
            <w:vMerge/>
          </w:tcPr>
          <w:p w14:paraId="5D4E5F39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2A8025F" w14:textId="77777777" w:rsidR="002E1792" w:rsidRPr="00B53AE1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Environmental conditions (inside/outside, temperature, humidity)</w:t>
            </w:r>
          </w:p>
        </w:tc>
        <w:tc>
          <w:tcPr>
            <w:tcW w:w="594" w:type="dxa"/>
          </w:tcPr>
          <w:p w14:paraId="226FC93C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14:paraId="3587CAA7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7649ED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FEDA19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01B21E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1B1C36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1454A3" w14:paraId="0FF3B9B9" w14:textId="77777777" w:rsidTr="00427DDE">
        <w:trPr>
          <w:trHeight w:val="198"/>
        </w:trPr>
        <w:tc>
          <w:tcPr>
            <w:tcW w:w="704" w:type="dxa"/>
            <w:vMerge/>
          </w:tcPr>
          <w:p w14:paraId="6A99BF0A" w14:textId="77777777" w:rsidR="002E1792" w:rsidRPr="00354C3D" w:rsidRDefault="002E1792" w:rsidP="00427DDE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2742BFFF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Activity or activities carried out</w:t>
            </w:r>
          </w:p>
        </w:tc>
        <w:tc>
          <w:tcPr>
            <w:tcW w:w="594" w:type="dxa"/>
          </w:tcPr>
          <w:p w14:paraId="46CC598D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8944DB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72B7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CC66D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9195A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26075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358767A7" w14:textId="77777777" w:rsidTr="00427DDE">
        <w:trPr>
          <w:trHeight w:val="198"/>
        </w:trPr>
        <w:tc>
          <w:tcPr>
            <w:tcW w:w="704" w:type="dxa"/>
            <w:vMerge/>
          </w:tcPr>
          <w:p w14:paraId="14289506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3E9BE19" w14:textId="77777777" w:rsidR="002E1792" w:rsidRPr="00B53AE1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Duration of the activities carried out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692ECAC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32529C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BF8A3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25FCD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61283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5149C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45AE64B2" w14:textId="77777777" w:rsidTr="00427DDE">
        <w:trPr>
          <w:trHeight w:val="198"/>
        </w:trPr>
        <w:tc>
          <w:tcPr>
            <w:tcW w:w="704" w:type="dxa"/>
            <w:vMerge/>
          </w:tcPr>
          <w:p w14:paraId="26A032C8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AC8F693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Tools used</w:t>
            </w:r>
          </w:p>
        </w:tc>
        <w:tc>
          <w:tcPr>
            <w:tcW w:w="594" w:type="dxa"/>
          </w:tcPr>
          <w:p w14:paraId="3AA8500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612E24D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8081E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057F1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BEAA53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D24BA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5D593DCD" w14:textId="77777777" w:rsidTr="00427DDE">
        <w:trPr>
          <w:trHeight w:val="198"/>
        </w:trPr>
        <w:tc>
          <w:tcPr>
            <w:tcW w:w="704" w:type="dxa"/>
            <w:vMerge/>
          </w:tcPr>
          <w:p w14:paraId="4E59DEA0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8BE716C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Management measure(s) applied</w:t>
            </w:r>
          </w:p>
        </w:tc>
        <w:tc>
          <w:tcPr>
            <w:tcW w:w="594" w:type="dxa"/>
          </w:tcPr>
          <w:p w14:paraId="6D12192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A5B834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C7DE6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AB3A2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E2E13C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E75FF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6CFB6CC6" w14:textId="77777777" w:rsidTr="00427DDE">
        <w:trPr>
          <w:trHeight w:val="210"/>
        </w:trPr>
        <w:tc>
          <w:tcPr>
            <w:tcW w:w="704" w:type="dxa"/>
            <w:vMerge/>
            <w:textDirection w:val="btLr"/>
          </w:tcPr>
          <w:p w14:paraId="43A4CEB8" w14:textId="77777777" w:rsidR="002E1792" w:rsidRPr="004774CF" w:rsidRDefault="002E1792" w:rsidP="00427DD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14:paraId="249B3C3E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measurements</w:t>
            </w:r>
          </w:p>
        </w:tc>
        <w:tc>
          <w:tcPr>
            <w:tcW w:w="1416" w:type="dxa"/>
          </w:tcPr>
          <w:p w14:paraId="7262D05E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PAS</w:t>
            </w:r>
          </w:p>
        </w:tc>
        <w:tc>
          <w:tcPr>
            <w:tcW w:w="594" w:type="dxa"/>
          </w:tcPr>
          <w:p w14:paraId="53E088A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7E84FA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44AEB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EF24F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8697E4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1D66B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2C4C95DB" w14:textId="77777777" w:rsidTr="00427DDE">
        <w:trPr>
          <w:trHeight w:val="210"/>
        </w:trPr>
        <w:tc>
          <w:tcPr>
            <w:tcW w:w="704" w:type="dxa"/>
            <w:vMerge/>
          </w:tcPr>
          <w:p w14:paraId="0488DB8C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115B47D4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DF4BCE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STAT</w:t>
            </w:r>
          </w:p>
        </w:tc>
        <w:tc>
          <w:tcPr>
            <w:tcW w:w="594" w:type="dxa"/>
          </w:tcPr>
          <w:p w14:paraId="126C1C1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87E7AB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37A37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85E66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54B7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8D283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5B7B9E94" w14:textId="77777777" w:rsidTr="00427DDE">
        <w:trPr>
          <w:trHeight w:val="198"/>
        </w:trPr>
        <w:tc>
          <w:tcPr>
            <w:tcW w:w="704" w:type="dxa"/>
            <w:vMerge/>
          </w:tcPr>
          <w:p w14:paraId="111DBE50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D1ACF0A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Year in which measurements carried out</w:t>
            </w:r>
          </w:p>
        </w:tc>
        <w:tc>
          <w:tcPr>
            <w:tcW w:w="594" w:type="dxa"/>
          </w:tcPr>
          <w:p w14:paraId="4885938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779037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870E9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47F50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8FC12C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F26E3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3FB9EAB5" w14:textId="77777777" w:rsidTr="00427DDE">
        <w:trPr>
          <w:trHeight w:val="210"/>
        </w:trPr>
        <w:tc>
          <w:tcPr>
            <w:tcW w:w="704" w:type="dxa"/>
            <w:vMerge/>
          </w:tcPr>
          <w:p w14:paraId="307F891B" w14:textId="77777777" w:rsidR="002E1792" w:rsidRPr="004774CF" w:rsidRDefault="002E1792" w:rsidP="00427D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7BB9585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asbestos removers sampled</w:t>
            </w:r>
          </w:p>
        </w:tc>
        <w:tc>
          <w:tcPr>
            <w:tcW w:w="594" w:type="dxa"/>
          </w:tcPr>
          <w:p w14:paraId="6263D87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B73720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EAE7A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C62C2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99251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2FE6E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C4583F" w14:paraId="748D4CFB" w14:textId="77777777" w:rsidTr="00427DDE">
        <w:trPr>
          <w:trHeight w:val="198"/>
        </w:trPr>
        <w:tc>
          <w:tcPr>
            <w:tcW w:w="704" w:type="dxa"/>
            <w:vMerge w:val="restart"/>
            <w:textDirection w:val="btLr"/>
          </w:tcPr>
          <w:p w14:paraId="5A6E03D5" w14:textId="77777777" w:rsidR="002E1792" w:rsidRPr="00B53AE1" w:rsidRDefault="002E1792" w:rsidP="00427DDE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i/>
                <w:sz w:val="20"/>
              </w:rPr>
              <w:t>PAS measurement results measurements per study</w:t>
            </w:r>
          </w:p>
        </w:tc>
        <w:tc>
          <w:tcPr>
            <w:tcW w:w="3969" w:type="dxa"/>
            <w:gridSpan w:val="2"/>
          </w:tcPr>
          <w:p w14:paraId="4995F9AA" w14:textId="77777777" w:rsidR="002E1792" w:rsidRPr="00C4583F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Measurement duration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1997CF31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82" w:type="dxa"/>
          </w:tcPr>
          <w:p w14:paraId="6FF45BDF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C756862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14:paraId="0F324083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" w:type="dxa"/>
          </w:tcPr>
          <w:p w14:paraId="15E18AF4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089C704F" w14:textId="77777777" w:rsidR="002E1792" w:rsidRPr="00C4583F" w:rsidRDefault="002E1792" w:rsidP="00427DDE">
            <w:pPr>
              <w:rPr>
                <w:sz w:val="20"/>
                <w:szCs w:val="20"/>
                <w:lang w:val="nl-NL"/>
              </w:rPr>
            </w:pPr>
          </w:p>
        </w:tc>
      </w:tr>
      <w:tr w:rsidR="002E1792" w:rsidRPr="00527502" w14:paraId="06F35D0F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6BCF218E" w14:textId="77777777" w:rsidR="002E1792" w:rsidRPr="00B53AE1" w:rsidRDefault="002E1792" w:rsidP="00427DD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969" w:type="dxa"/>
            <w:gridSpan w:val="2"/>
          </w:tcPr>
          <w:p w14:paraId="044745D7" w14:textId="77777777" w:rsidR="002E1792" w:rsidRPr="00C4583F" w:rsidDel="00D705CE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measurements plus measurement duration &lt;1 hour</w:t>
            </w:r>
          </w:p>
        </w:tc>
        <w:tc>
          <w:tcPr>
            <w:tcW w:w="594" w:type="dxa"/>
          </w:tcPr>
          <w:p w14:paraId="3D4F0952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14:paraId="1C255BD1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403046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88D4FC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15F7C13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727A50B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C4583F" w14:paraId="37E1A9F5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4145B58E" w14:textId="77777777" w:rsidR="002E1792" w:rsidRPr="00354C3D" w:rsidRDefault="002E1792" w:rsidP="00427DD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2A52EFC4" w14:textId="77777777" w:rsidR="002E1792" w:rsidRPr="00530333" w:rsidDel="00D705CE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Volume of air collected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4AC4EA40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14:paraId="7F5B6DFE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9793D2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0EC484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95E514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82040A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1454A3" w14:paraId="0459E76B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6741E9ED" w14:textId="77777777" w:rsidR="002E1792" w:rsidRPr="00354C3D" w:rsidRDefault="002E1792" w:rsidP="00427DD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66B825B4" w14:textId="77777777" w:rsidR="002E1792" w:rsidDel="00D705CE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Number of image fields studied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418B46D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729F89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32285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439FD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5831C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7A995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479610A0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080F9F8F" w14:textId="77777777" w:rsidR="002E1792" w:rsidRPr="00354C3D" w:rsidRDefault="002E1792" w:rsidP="00427DD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A68E074" w14:textId="77777777" w:rsidR="002E1792" w:rsidRPr="003764BD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Limit of quantification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0477A22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C93733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B93EFC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B2103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A247FB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45889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635E5504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6308A90F" w14:textId="77777777" w:rsidR="002E1792" w:rsidRPr="00B53AE1" w:rsidRDefault="002E1792" w:rsidP="00427DDE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969" w:type="dxa"/>
            <w:gridSpan w:val="2"/>
          </w:tcPr>
          <w:p w14:paraId="5E4A839B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measurements &lt;limit of quantification</w:t>
            </w:r>
          </w:p>
        </w:tc>
        <w:tc>
          <w:tcPr>
            <w:tcW w:w="594" w:type="dxa"/>
          </w:tcPr>
          <w:p w14:paraId="6BA7C55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E4BB53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73C17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D0EA4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1B9C5D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8C87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2A451D4C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34F05C9C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41DA491" w14:textId="77777777" w:rsidR="002E1792" w:rsidRPr="00C4583F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Number of fibres counted </w:t>
            </w:r>
            <w:r>
              <w:rPr>
                <w:sz w:val="20"/>
              </w:rPr>
              <w:t>(range)</w:t>
            </w:r>
          </w:p>
        </w:tc>
        <w:tc>
          <w:tcPr>
            <w:tcW w:w="594" w:type="dxa"/>
          </w:tcPr>
          <w:p w14:paraId="003F04A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CA13F9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10AEE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12236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AE60FE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FD30C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3384958C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3881A40F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07F96CF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Type of fibres counted</w:t>
            </w:r>
          </w:p>
        </w:tc>
        <w:tc>
          <w:tcPr>
            <w:tcW w:w="594" w:type="dxa"/>
          </w:tcPr>
          <w:p w14:paraId="19C9685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EB526C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9D713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0D2B6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47529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37E62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1934F069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0069E49E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974432F" w14:textId="77777777" w:rsidR="002E1792" w:rsidRPr="00C4583F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4" w:type="dxa"/>
          </w:tcPr>
          <w:p w14:paraId="7C424E5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6C4805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7BE1D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92FDD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420348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C3E0A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2F9CCE34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1EF79967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BC4D32C" w14:textId="77777777" w:rsidR="002E1792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Standard deviation</w:t>
            </w:r>
          </w:p>
        </w:tc>
        <w:tc>
          <w:tcPr>
            <w:tcW w:w="594" w:type="dxa"/>
          </w:tcPr>
          <w:p w14:paraId="68E5EEC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80690E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F0C4E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BDCDF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D9381F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ED45D5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69BA075A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2D9F61DB" w14:textId="77777777" w:rsidR="002E1792" w:rsidRPr="004774CF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679D48A" w14:textId="77777777" w:rsidR="002E1792" w:rsidRPr="00C4583F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Range </w:t>
            </w:r>
            <w:r>
              <w:rPr>
                <w:sz w:val="20"/>
              </w:rPr>
              <w:t>(minimum-maximum)</w:t>
            </w:r>
          </w:p>
        </w:tc>
        <w:tc>
          <w:tcPr>
            <w:tcW w:w="594" w:type="dxa"/>
          </w:tcPr>
          <w:p w14:paraId="1ADBA500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755B5E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316FDC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9D2343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5EA11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571B2B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527502" w14:paraId="3E6F56FA" w14:textId="77777777" w:rsidTr="00427DDE">
        <w:trPr>
          <w:trHeight w:val="198"/>
        </w:trPr>
        <w:tc>
          <w:tcPr>
            <w:tcW w:w="704" w:type="dxa"/>
            <w:vMerge w:val="restart"/>
            <w:textDirection w:val="btLr"/>
          </w:tcPr>
          <w:p w14:paraId="20B8F385" w14:textId="77777777" w:rsidR="002E1792" w:rsidRPr="001729B0" w:rsidRDefault="002E1792" w:rsidP="00427DDE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Statistical evaluation per application domain</w:t>
            </w:r>
          </w:p>
        </w:tc>
        <w:tc>
          <w:tcPr>
            <w:tcW w:w="3969" w:type="dxa"/>
            <w:gridSpan w:val="2"/>
          </w:tcPr>
          <w:p w14:paraId="7262F767" w14:textId="77777777" w:rsidR="002E1792" w:rsidRPr="00B53AE1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measurements used for statistical evaluation</w:t>
            </w:r>
          </w:p>
        </w:tc>
        <w:tc>
          <w:tcPr>
            <w:tcW w:w="1843" w:type="dxa"/>
            <w:gridSpan w:val="3"/>
          </w:tcPr>
          <w:p w14:paraId="59BA0C33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14:paraId="5172DC04" w14:textId="77777777" w:rsidR="002E1792" w:rsidRPr="00354C3D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1454A3" w14:paraId="60153ED2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50688046" w14:textId="77777777" w:rsidR="002E1792" w:rsidRPr="00354C3D" w:rsidRDefault="002E1792" w:rsidP="00427DDE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40DD3E5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1843" w:type="dxa"/>
            <w:gridSpan w:val="3"/>
          </w:tcPr>
          <w:p w14:paraId="3186E98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FBAE5F9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6209F9EA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2A17F56D" w14:textId="77777777" w:rsidR="002E1792" w:rsidRPr="00B53AE1" w:rsidRDefault="002E1792" w:rsidP="00427DDE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gridSpan w:val="2"/>
          </w:tcPr>
          <w:p w14:paraId="742F2917" w14:textId="77777777" w:rsidR="002E1792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Standard deviation</w:t>
            </w:r>
          </w:p>
        </w:tc>
        <w:tc>
          <w:tcPr>
            <w:tcW w:w="1843" w:type="dxa"/>
            <w:gridSpan w:val="3"/>
          </w:tcPr>
          <w:p w14:paraId="5048570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23FBB8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587AF0EC" w14:textId="77777777" w:rsidTr="00427DDE">
        <w:trPr>
          <w:trHeight w:val="198"/>
        </w:trPr>
        <w:tc>
          <w:tcPr>
            <w:tcW w:w="704" w:type="dxa"/>
            <w:vMerge/>
            <w:textDirection w:val="btLr"/>
          </w:tcPr>
          <w:p w14:paraId="33C577FA" w14:textId="77777777" w:rsidR="002E1792" w:rsidRPr="00B53AE1" w:rsidRDefault="002E1792" w:rsidP="00427DDE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gridSpan w:val="2"/>
          </w:tcPr>
          <w:p w14:paraId="399886DD" w14:textId="77777777" w:rsidR="002E1792" w:rsidRPr="00680EC6" w:rsidRDefault="002E1792" w:rsidP="00427DD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Range </w:t>
            </w:r>
            <w:r>
              <w:rPr>
                <w:sz w:val="20"/>
              </w:rPr>
              <w:t>(minimum-maximum)</w:t>
            </w:r>
          </w:p>
        </w:tc>
        <w:tc>
          <w:tcPr>
            <w:tcW w:w="1843" w:type="dxa"/>
            <w:gridSpan w:val="3"/>
          </w:tcPr>
          <w:p w14:paraId="2B7AAC58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C32809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26E8724D" w14:textId="77777777" w:rsidTr="00427DDE">
        <w:trPr>
          <w:trHeight w:val="198"/>
        </w:trPr>
        <w:tc>
          <w:tcPr>
            <w:tcW w:w="704" w:type="dxa"/>
            <w:vMerge/>
          </w:tcPr>
          <w:p w14:paraId="7F797B0D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272A272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 locations</w:t>
            </w:r>
          </w:p>
        </w:tc>
        <w:tc>
          <w:tcPr>
            <w:tcW w:w="1843" w:type="dxa"/>
            <w:gridSpan w:val="3"/>
          </w:tcPr>
          <w:p w14:paraId="32CEF204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8274E02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5AE5F536" w14:textId="77777777" w:rsidTr="00427DDE">
        <w:trPr>
          <w:trHeight w:val="198"/>
        </w:trPr>
        <w:tc>
          <w:tcPr>
            <w:tcW w:w="704" w:type="dxa"/>
            <w:vMerge/>
          </w:tcPr>
          <w:p w14:paraId="3E75CA11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7D5BCB3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asbestos removal companies</w:t>
            </w:r>
          </w:p>
        </w:tc>
        <w:tc>
          <w:tcPr>
            <w:tcW w:w="1843" w:type="dxa"/>
            <w:gridSpan w:val="3"/>
          </w:tcPr>
          <w:p w14:paraId="6DB506A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4CD168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33A5E948" w14:textId="77777777" w:rsidTr="00427DDE">
        <w:trPr>
          <w:trHeight w:val="198"/>
        </w:trPr>
        <w:tc>
          <w:tcPr>
            <w:tcW w:w="704" w:type="dxa"/>
            <w:vMerge/>
          </w:tcPr>
          <w:p w14:paraId="42FCECFD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C1C6D9D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Number of measurements &lt;limit of determination</w:t>
            </w:r>
          </w:p>
        </w:tc>
        <w:tc>
          <w:tcPr>
            <w:tcW w:w="1843" w:type="dxa"/>
            <w:gridSpan w:val="3"/>
          </w:tcPr>
          <w:p w14:paraId="69A619B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435811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D59D2" w14:paraId="29AFE140" w14:textId="77777777" w:rsidTr="00427DDE">
        <w:trPr>
          <w:trHeight w:val="198"/>
        </w:trPr>
        <w:tc>
          <w:tcPr>
            <w:tcW w:w="704" w:type="dxa"/>
            <w:vMerge/>
          </w:tcPr>
          <w:p w14:paraId="7EF34326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563FA65" w14:textId="77777777" w:rsidR="002E1792" w:rsidRPr="00680EC6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Uniformity of the distribution, </w:t>
            </w:r>
            <w:r>
              <w:rPr>
                <w:sz w:val="20"/>
              </w:rPr>
              <w:t>(Parameter U + limit value)</w:t>
            </w:r>
          </w:p>
        </w:tc>
        <w:tc>
          <w:tcPr>
            <w:tcW w:w="1843" w:type="dxa"/>
            <w:gridSpan w:val="3"/>
          </w:tcPr>
          <w:p w14:paraId="7789DC9D" w14:textId="77777777" w:rsidR="002E1792" w:rsidRPr="001D59D2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14:paraId="7EE170C3" w14:textId="77777777" w:rsidR="002E1792" w:rsidRPr="001D59D2" w:rsidRDefault="002E1792" w:rsidP="00427DDE">
            <w:pPr>
              <w:rPr>
                <w:sz w:val="20"/>
                <w:szCs w:val="20"/>
                <w:lang w:val="en-US"/>
              </w:rPr>
            </w:pPr>
          </w:p>
        </w:tc>
      </w:tr>
      <w:tr w:rsidR="002E1792" w:rsidRPr="001454A3" w14:paraId="71EA7149" w14:textId="77777777" w:rsidTr="00427DDE">
        <w:trPr>
          <w:trHeight w:val="198"/>
        </w:trPr>
        <w:tc>
          <w:tcPr>
            <w:tcW w:w="704" w:type="dxa"/>
            <w:vMerge/>
          </w:tcPr>
          <w:p w14:paraId="5B612A31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99C80C1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Within-worker variance </w:t>
            </w:r>
          </w:p>
        </w:tc>
        <w:tc>
          <w:tcPr>
            <w:tcW w:w="1843" w:type="dxa"/>
            <w:gridSpan w:val="3"/>
          </w:tcPr>
          <w:p w14:paraId="4404359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089CF81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6C741CC1" w14:textId="77777777" w:rsidTr="00427DDE">
        <w:trPr>
          <w:trHeight w:val="198"/>
        </w:trPr>
        <w:tc>
          <w:tcPr>
            <w:tcW w:w="704" w:type="dxa"/>
            <w:vMerge/>
          </w:tcPr>
          <w:p w14:paraId="4A08ED3D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3821068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Between-worker variance </w:t>
            </w:r>
          </w:p>
        </w:tc>
        <w:tc>
          <w:tcPr>
            <w:tcW w:w="1843" w:type="dxa"/>
            <w:gridSpan w:val="3"/>
          </w:tcPr>
          <w:p w14:paraId="3FBC380E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2BF357F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  <w:tr w:rsidR="002E1792" w:rsidRPr="001454A3" w14:paraId="58A64D29" w14:textId="77777777" w:rsidTr="00427DDE">
        <w:trPr>
          <w:trHeight w:val="198"/>
        </w:trPr>
        <w:tc>
          <w:tcPr>
            <w:tcW w:w="704" w:type="dxa"/>
            <w:vMerge/>
          </w:tcPr>
          <w:p w14:paraId="3D800D3A" w14:textId="77777777" w:rsidR="002E1792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488404F" w14:textId="77777777" w:rsidR="002E1792" w:rsidRPr="004774CF" w:rsidRDefault="002E1792" w:rsidP="00427D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Between-location variance </w:t>
            </w:r>
          </w:p>
        </w:tc>
        <w:tc>
          <w:tcPr>
            <w:tcW w:w="1843" w:type="dxa"/>
            <w:gridSpan w:val="3"/>
          </w:tcPr>
          <w:p w14:paraId="2A181987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9980936" w14:textId="77777777" w:rsidR="002E1792" w:rsidRPr="001454A3" w:rsidRDefault="002E1792" w:rsidP="00427DDE">
            <w:pPr>
              <w:rPr>
                <w:sz w:val="20"/>
                <w:szCs w:val="20"/>
              </w:rPr>
            </w:pPr>
          </w:p>
        </w:tc>
      </w:tr>
    </w:tbl>
    <w:p w14:paraId="7EEAF123" w14:textId="77777777" w:rsidR="002E1792" w:rsidRPr="00D742FB" w:rsidRDefault="002E1792" w:rsidP="002E1792">
      <w:pPr>
        <w:rPr>
          <w:sz w:val="20"/>
          <w:szCs w:val="20"/>
        </w:rPr>
      </w:pPr>
      <w:r>
        <w:rPr>
          <w:sz w:val="20"/>
        </w:rPr>
        <w:t>Mean: Geometric mean, GSD: Geometric standard deviation, PAS: personal air sampling (personal measurements in the breathing zone of the employee), STAT: stationary measurements</w:t>
      </w:r>
    </w:p>
    <w:p w14:paraId="1631C45A" w14:textId="77777777" w:rsidR="002E1792" w:rsidRPr="00354C3D" w:rsidRDefault="002E1792" w:rsidP="002E1792">
      <w:pPr>
        <w:rPr>
          <w:sz w:val="20"/>
          <w:szCs w:val="20"/>
          <w:lang w:val="en-US"/>
        </w:rPr>
      </w:pPr>
    </w:p>
    <w:p w14:paraId="620114F0" w14:textId="44010B34" w:rsidR="00EF6DAB" w:rsidRDefault="005E6ECE"/>
    <w:p w14:paraId="77179677" w14:textId="5EF4457F" w:rsidR="005E6ECE" w:rsidRPr="005E6ECE" w:rsidRDefault="005E6ECE" w:rsidP="005E6ECE"/>
    <w:p w14:paraId="5C1AF320" w14:textId="77777777" w:rsidR="005E6ECE" w:rsidRPr="005E6ECE" w:rsidRDefault="005E6ECE" w:rsidP="005E6ECE"/>
    <w:sectPr w:rsidR="005E6ECE" w:rsidRPr="005E6ECE" w:rsidSect="00B84575">
      <w:headerReference w:type="even" r:id="rId6"/>
      <w:headerReference w:type="default" r:id="rId7"/>
      <w:footerReference w:type="even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C9B9" w14:textId="77777777" w:rsidR="005E6ECE" w:rsidRDefault="005E6ECE" w:rsidP="005E6ECE">
      <w:pPr>
        <w:spacing w:line="240" w:lineRule="auto"/>
      </w:pPr>
      <w:r>
        <w:separator/>
      </w:r>
    </w:p>
  </w:endnote>
  <w:endnote w:type="continuationSeparator" w:id="0">
    <w:p w14:paraId="41164C63" w14:textId="77777777" w:rsidR="005E6ECE" w:rsidRDefault="005E6ECE" w:rsidP="005E6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9930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5FB7C" w14:textId="77777777" w:rsidR="00032536" w:rsidRDefault="005E6ECE" w:rsidP="00051F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DA515" w14:textId="77777777" w:rsidR="00032536" w:rsidRDefault="005E6ECE" w:rsidP="00070378">
    <w:pPr>
      <w:pStyle w:val="Footer"/>
      <w:ind w:right="360"/>
    </w:pPr>
  </w:p>
  <w:p w14:paraId="2012D2B9" w14:textId="77777777" w:rsidR="00032536" w:rsidRDefault="005E6E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F18B" w14:textId="77777777" w:rsidR="005E6ECE" w:rsidRDefault="005E6ECE" w:rsidP="005E6ECE">
      <w:pPr>
        <w:spacing w:line="240" w:lineRule="auto"/>
      </w:pPr>
      <w:r>
        <w:separator/>
      </w:r>
    </w:p>
  </w:footnote>
  <w:footnote w:type="continuationSeparator" w:id="0">
    <w:p w14:paraId="07A44F66" w14:textId="77777777" w:rsidR="005E6ECE" w:rsidRDefault="005E6ECE" w:rsidP="005E6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202C" w14:textId="77777777" w:rsidR="00032536" w:rsidRDefault="005E6ECE">
    <w:pPr>
      <w:pStyle w:val="Header"/>
    </w:pPr>
  </w:p>
  <w:p w14:paraId="5297FE7E" w14:textId="77777777" w:rsidR="00032536" w:rsidRDefault="005E6E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9AC0" w14:textId="77777777" w:rsidR="00032536" w:rsidRDefault="005E6ECE">
    <w:pPr>
      <w:pStyle w:val="Header"/>
    </w:pPr>
  </w:p>
  <w:p w14:paraId="03129869" w14:textId="77777777" w:rsidR="00032536" w:rsidRDefault="005E6E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92"/>
    <w:rsid w:val="002E1792"/>
    <w:rsid w:val="00536FA9"/>
    <w:rsid w:val="005E6ECE"/>
    <w:rsid w:val="009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8ED8"/>
  <w15:chartTrackingRefBased/>
  <w15:docId w15:val="{5CADC108-3ACE-4248-BED3-B031D42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92"/>
    <w:pPr>
      <w:spacing w:after="0"/>
    </w:pPr>
    <w:rPr>
      <w:rFonts w:ascii="Calibri" w:hAnsi="Calibri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792"/>
    <w:rPr>
      <w:rFonts w:ascii="Calibri" w:hAnsi="Calibri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E1792"/>
  </w:style>
  <w:style w:type="paragraph" w:styleId="Header">
    <w:name w:val="header"/>
    <w:basedOn w:val="Normal"/>
    <w:link w:val="HeaderChar"/>
    <w:uiPriority w:val="99"/>
    <w:unhideWhenUsed/>
    <w:rsid w:val="002E1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792"/>
    <w:rPr>
      <w:rFonts w:ascii="Calibri" w:hAnsi="Calibri"/>
      <w:szCs w:val="24"/>
      <w:lang w:val="en-GB"/>
    </w:rPr>
  </w:style>
  <w:style w:type="table" w:styleId="TableGrid">
    <w:name w:val="Table Grid"/>
    <w:basedOn w:val="TableNormal"/>
    <w:uiPriority w:val="39"/>
    <w:rsid w:val="002E179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2022-11-04T09:56:00Z</dcterms:created>
  <dcterms:modified xsi:type="dcterms:W3CDTF">2022-11-04T10:31:00Z</dcterms:modified>
</cp:coreProperties>
</file>